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</w:t>
      </w:r>
      <w:proofErr w:type="spellStart"/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>мессенджере</w:t>
      </w:r>
      <w:proofErr w:type="spellEnd"/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p w14:paraId="73415977" w14:textId="77777777" w:rsidR="001850FC" w:rsidRDefault="001850FC">
      <w:pPr>
        <w:rPr>
          <w:sz w:val="32"/>
          <w:szCs w:val="32"/>
        </w:rPr>
      </w:pPr>
    </w:p>
    <w:p w14:paraId="2D12232B" w14:textId="77777777" w:rsidR="001850FC" w:rsidRDefault="001850FC">
      <w:pPr>
        <w:rPr>
          <w:sz w:val="32"/>
          <w:szCs w:val="32"/>
        </w:rPr>
      </w:pPr>
    </w:p>
    <w:p w14:paraId="2BDBE28B" w14:textId="77777777" w:rsidR="001850FC" w:rsidRDefault="001850FC">
      <w:pPr>
        <w:rPr>
          <w:sz w:val="32"/>
          <w:szCs w:val="32"/>
        </w:rPr>
      </w:pPr>
    </w:p>
    <w:p w14:paraId="2D8EB1A2" w14:textId="77777777" w:rsidR="001850FC" w:rsidRDefault="001850FC">
      <w:pPr>
        <w:rPr>
          <w:sz w:val="32"/>
          <w:szCs w:val="32"/>
        </w:rPr>
      </w:pPr>
    </w:p>
    <w:p w14:paraId="56416419" w14:textId="77777777" w:rsidR="001850FC" w:rsidRDefault="001850FC">
      <w:pPr>
        <w:rPr>
          <w:sz w:val="32"/>
          <w:szCs w:val="32"/>
        </w:rPr>
      </w:pPr>
    </w:p>
    <w:p w14:paraId="25AA0187" w14:textId="77777777" w:rsidR="001850FC" w:rsidRDefault="001850FC">
      <w:pPr>
        <w:rPr>
          <w:sz w:val="32"/>
          <w:szCs w:val="32"/>
        </w:rPr>
      </w:pPr>
    </w:p>
    <w:p w14:paraId="060967D8" w14:textId="77777777" w:rsidR="001850FC" w:rsidRDefault="001850FC">
      <w:pPr>
        <w:rPr>
          <w:sz w:val="32"/>
          <w:szCs w:val="32"/>
        </w:rPr>
      </w:pPr>
    </w:p>
    <w:p w14:paraId="31E18E1B" w14:textId="77777777" w:rsidR="001850FC" w:rsidRDefault="001850FC">
      <w:pPr>
        <w:rPr>
          <w:sz w:val="32"/>
          <w:szCs w:val="32"/>
        </w:rPr>
      </w:pPr>
    </w:p>
    <w:p w14:paraId="351563F9" w14:textId="77777777" w:rsidR="001850FC" w:rsidRDefault="001850FC">
      <w:pPr>
        <w:rPr>
          <w:sz w:val="32"/>
          <w:szCs w:val="32"/>
        </w:rPr>
      </w:pPr>
    </w:p>
    <w:p w14:paraId="10A909D9" w14:textId="77777777" w:rsidR="001850FC" w:rsidRDefault="001850FC">
      <w:pPr>
        <w:rPr>
          <w:sz w:val="32"/>
          <w:szCs w:val="32"/>
        </w:rPr>
      </w:pPr>
    </w:p>
    <w:p w14:paraId="3FEB7AC3" w14:textId="77777777" w:rsidR="001850FC" w:rsidRDefault="001850FC">
      <w:pPr>
        <w:rPr>
          <w:sz w:val="32"/>
          <w:szCs w:val="32"/>
        </w:rPr>
      </w:pPr>
    </w:p>
    <w:p w14:paraId="47D155C5" w14:textId="77777777" w:rsidR="001850FC" w:rsidRDefault="001850FC">
      <w:pPr>
        <w:rPr>
          <w:sz w:val="32"/>
          <w:szCs w:val="32"/>
        </w:rPr>
      </w:pPr>
    </w:p>
    <w:p w14:paraId="44D4329E" w14:textId="77777777" w:rsidR="001850FC" w:rsidRDefault="001850FC">
      <w:pPr>
        <w:rPr>
          <w:sz w:val="32"/>
          <w:szCs w:val="32"/>
        </w:rPr>
      </w:pPr>
    </w:p>
    <w:p w14:paraId="1BA6BF40" w14:textId="77777777" w:rsidR="001850FC" w:rsidRDefault="001850FC">
      <w:pPr>
        <w:rPr>
          <w:sz w:val="32"/>
          <w:szCs w:val="32"/>
        </w:rPr>
      </w:pPr>
    </w:p>
    <w:p w14:paraId="13479073" w14:textId="77777777" w:rsidR="001850FC" w:rsidRPr="00FC6B28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lastRenderedPageBreak/>
        <w:t>ОБЛАСТНЫЕ МАТЕРИАЛЫ</w:t>
      </w:r>
    </w:p>
    <w:p w14:paraId="3B7D4E2A" w14:textId="77777777" w:rsidR="001850FC" w:rsidRPr="00FC6B28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14:paraId="512C788C" w14:textId="77777777" w:rsidR="001850FC" w:rsidRPr="00FC6B28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декабрь 202</w:t>
      </w:r>
      <w:r w:rsidRPr="007C79AB">
        <w:rPr>
          <w:rFonts w:ascii="Times New Roman" w:hAnsi="Times New Roman" w:cs="Times New Roman"/>
          <w:sz w:val="28"/>
          <w:szCs w:val="28"/>
        </w:rPr>
        <w:t>2</w:t>
      </w:r>
      <w:r w:rsidRPr="00FC6B28">
        <w:rPr>
          <w:rFonts w:ascii="Times New Roman" w:hAnsi="Times New Roman" w:cs="Times New Roman"/>
          <w:sz w:val="28"/>
          <w:szCs w:val="28"/>
        </w:rPr>
        <w:t>г.)</w:t>
      </w:r>
    </w:p>
    <w:p w14:paraId="32198427" w14:textId="77777777" w:rsidR="001850FC" w:rsidRPr="00FC6B28" w:rsidRDefault="001850FC" w:rsidP="00185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</w:p>
    <w:p w14:paraId="17EF9839" w14:textId="77777777" w:rsidR="001850FC" w:rsidRDefault="001850FC" w:rsidP="001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AF8431" w14:textId="77777777" w:rsidR="001850FC" w:rsidRDefault="001850FC" w:rsidP="001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 xml:space="preserve">О БЕЗОПАСНОСТИ ЖИЗНИ И ЗДОРОВЬЯ ДЕТЕЙ </w:t>
      </w:r>
    </w:p>
    <w:p w14:paraId="316F4290" w14:textId="77777777" w:rsidR="001850FC" w:rsidRPr="00FC6B28" w:rsidRDefault="001850FC" w:rsidP="0018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6B28">
        <w:rPr>
          <w:rFonts w:ascii="Times New Roman" w:hAnsi="Times New Roman" w:cs="Times New Roman"/>
          <w:b/>
          <w:sz w:val="32"/>
          <w:szCs w:val="32"/>
        </w:rPr>
        <w:t>В ПЕРИОД ЗИМНИХ КАНИКУЛ</w:t>
      </w:r>
      <w:r w:rsidRPr="00FC6B2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4596455" w14:textId="77777777" w:rsidR="001850FC" w:rsidRPr="005B63C3" w:rsidRDefault="001850FC" w:rsidP="0018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46AD86F" w14:textId="77777777" w:rsidR="001850FC" w:rsidRPr="009F1C5F" w:rsidRDefault="001850FC" w:rsidP="0018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F1C5F">
        <w:rPr>
          <w:rFonts w:ascii="Times New Roman" w:hAnsi="Times New Roman" w:cs="Times New Roman"/>
          <w:sz w:val="30"/>
          <w:szCs w:val="30"/>
          <w:shd w:val="clear" w:color="auto" w:fill="FFFFFF"/>
        </w:rPr>
        <w:t>Приближаются  зимние каникулы. У детей появится больше свободного времени для приключений и ребяческих фантазий,  у родителей  – забот и тревог за их безопасность.</w:t>
      </w:r>
    </w:p>
    <w:p w14:paraId="51FE0612" w14:textId="77777777" w:rsidR="001850FC" w:rsidRPr="004160ED" w:rsidRDefault="001850FC" w:rsidP="001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F1C5F">
        <w:rPr>
          <w:rFonts w:ascii="Times New Roman" w:eastAsia="Times New Roman" w:hAnsi="Times New Roman" w:cs="Times New Roman"/>
          <w:bCs/>
          <w:sz w:val="30"/>
          <w:szCs w:val="30"/>
        </w:rPr>
        <w:t>С</w:t>
      </w:r>
      <w:r w:rsidRPr="004160ED">
        <w:rPr>
          <w:rFonts w:ascii="Times New Roman" w:eastAsia="Times New Roman" w:hAnsi="Times New Roman" w:cs="Times New Roman"/>
          <w:bCs/>
          <w:sz w:val="30"/>
          <w:szCs w:val="30"/>
        </w:rPr>
        <w:t>ерьезную социальную проблему</w:t>
      </w:r>
      <w:r w:rsidRPr="009F1C5F">
        <w:rPr>
          <w:rFonts w:ascii="Times New Roman" w:eastAsia="Times New Roman" w:hAnsi="Times New Roman" w:cs="Times New Roman"/>
          <w:sz w:val="30"/>
          <w:szCs w:val="30"/>
        </w:rPr>
        <w:t xml:space="preserve"> н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>а сегодняшний день представляет собой </w:t>
      </w:r>
      <w:r w:rsidRPr="009F1C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>детский травматизм. Дети получают тяжелые травмы, увечья</w:t>
      </w:r>
      <w:r w:rsidRPr="009F1C5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 будучи дома, играя во дворе, на стадионах, в школах, </w:t>
      </w:r>
      <w:r w:rsidRPr="009F1C5F">
        <w:rPr>
          <w:rFonts w:ascii="Times New Roman" w:eastAsia="Times New Roman" w:hAnsi="Times New Roman" w:cs="Times New Roman"/>
          <w:sz w:val="30"/>
          <w:szCs w:val="30"/>
        </w:rPr>
        <w:t xml:space="preserve">а также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в дорожно-транспортных происшествиях.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ab/>
        <w:t xml:space="preserve">Главной причиной травматизма является отсутствие должного надзора. К сожалению, родители не могут все время находиться рядом с детьми, но их главная задача – создать для ребенка безопасную среду, в которой он не будет подвергаться неоправданному риску. </w:t>
      </w:r>
    </w:p>
    <w:p w14:paraId="193BC206" w14:textId="77777777" w:rsidR="001850FC" w:rsidRPr="006E48A1" w:rsidRDefault="001850FC" w:rsidP="0018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4160ED">
        <w:rPr>
          <w:rFonts w:ascii="Times New Roman" w:eastAsia="Times New Roman" w:hAnsi="Times New Roman" w:cs="Times New Roman"/>
          <w:sz w:val="30"/>
          <w:szCs w:val="30"/>
        </w:rPr>
        <w:tab/>
      </w: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Гололёд</w:t>
      </w:r>
    </w:p>
    <w:p w14:paraId="248F1FB9" w14:textId="77777777" w:rsidR="001850FC" w:rsidRPr="004160ED" w:rsidRDefault="001850FC" w:rsidP="001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Заморозки и оттепели </w:t>
      </w:r>
      <w:r w:rsidRPr="0050050F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>условия для гололедицы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а дорогах значительно увеличивается количество уличных травм: ушибы, вывихи и переломы. </w:t>
      </w:r>
    </w:p>
    <w:p w14:paraId="21C0B0E2" w14:textId="77777777" w:rsidR="001850FC" w:rsidRPr="004160ED" w:rsidRDefault="001850FC" w:rsidP="0018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0BF3">
        <w:rPr>
          <w:rFonts w:ascii="Times New Roman" w:eastAsia="Times New Roman" w:hAnsi="Times New Roman" w:cs="Times New Roman"/>
          <w:b/>
          <w:sz w:val="30"/>
          <w:szCs w:val="30"/>
        </w:rPr>
        <w:t>Помните: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14:paraId="784E9C2C" w14:textId="77777777" w:rsidR="001850FC" w:rsidRPr="006E48A1" w:rsidRDefault="001850FC" w:rsidP="0018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Лёд</w:t>
      </w:r>
    </w:p>
    <w:p w14:paraId="7ACA4E86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Расскажите ребенку, что замерзшие водоемы </w:t>
      </w:r>
      <w:r w:rsidRPr="0050050F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4160ED">
        <w:rPr>
          <w:rFonts w:ascii="Times New Roman" w:eastAsia="Times New Roman" w:hAnsi="Times New Roman" w:cs="Times New Roman"/>
          <w:sz w:val="30"/>
          <w:szCs w:val="30"/>
        </w:rPr>
        <w:t xml:space="preserve">не место для игр. Выходить на лед можно в случае крайней необходимости и только в сопровождении взрослых. </w:t>
      </w:r>
    </w:p>
    <w:p w14:paraId="3E336556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48A1">
        <w:rPr>
          <w:rFonts w:ascii="Times New Roman" w:eastAsia="Times New Roman" w:hAnsi="Times New Roman" w:cs="Times New Roman"/>
          <w:b/>
          <w:sz w:val="30"/>
          <w:szCs w:val="30"/>
        </w:rPr>
        <w:t>Недопустимы игры детей и вблизи водоёмов</w:t>
      </w:r>
      <w:r w:rsidRPr="0050050F">
        <w:rPr>
          <w:rFonts w:ascii="Times New Roman" w:eastAsia="Times New Roman" w:hAnsi="Times New Roman" w:cs="Times New Roman"/>
          <w:sz w:val="30"/>
          <w:szCs w:val="30"/>
        </w:rPr>
        <w:t xml:space="preserve">. Надо максимально усилить наблюдение за детьми, не оставлять их без присмотра взрослых, вести среди них разъяснительную работу. </w:t>
      </w:r>
    </w:p>
    <w:p w14:paraId="54C37B6B" w14:textId="77777777" w:rsidR="001850FC" w:rsidRPr="006E48A1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E48A1">
        <w:rPr>
          <w:rFonts w:ascii="Times New Roman" w:hAnsi="Times New Roman" w:cs="Times New Roman"/>
          <w:b/>
          <w:i/>
          <w:sz w:val="30"/>
          <w:szCs w:val="30"/>
          <w:u w:val="single"/>
        </w:rPr>
        <w:t>Катание на тюбингах</w:t>
      </w:r>
    </w:p>
    <w:p w14:paraId="6A629647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 последние годы все большую популярность приобретают  тюбинги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D07CA">
        <w:rPr>
          <w:rFonts w:ascii="Times New Roman" w:hAnsi="Times New Roman" w:cs="Times New Roman"/>
          <w:sz w:val="30"/>
          <w:szCs w:val="30"/>
        </w:rPr>
        <w:t xml:space="preserve"> вытесняя со склонов и горок деревянные и пластиковые санки. </w:t>
      </w:r>
    </w:p>
    <w:p w14:paraId="632C1CE6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Чтобы сделать свой отдых приятным, а катание на </w:t>
      </w:r>
      <w:r>
        <w:rPr>
          <w:rFonts w:ascii="Times New Roman" w:hAnsi="Times New Roman" w:cs="Times New Roman"/>
          <w:sz w:val="30"/>
          <w:szCs w:val="30"/>
        </w:rPr>
        <w:t>тюбинге безопасным</w:t>
      </w:r>
      <w:r w:rsidRPr="00AD07CA">
        <w:rPr>
          <w:rFonts w:ascii="Times New Roman" w:hAnsi="Times New Roman" w:cs="Times New Roman"/>
          <w:sz w:val="30"/>
          <w:szCs w:val="30"/>
        </w:rPr>
        <w:t xml:space="preserve"> </w:t>
      </w:r>
      <w:r w:rsidRPr="00AD07CA">
        <w:rPr>
          <w:rFonts w:ascii="Times New Roman" w:hAnsi="Times New Roman" w:cs="Times New Roman"/>
          <w:b/>
          <w:sz w:val="30"/>
          <w:szCs w:val="30"/>
        </w:rPr>
        <w:t>необходимо придерживаться следующих правил</w:t>
      </w:r>
      <w:r w:rsidRPr="00AD07CA">
        <w:rPr>
          <w:rFonts w:ascii="Times New Roman" w:hAnsi="Times New Roman" w:cs="Times New Roman"/>
          <w:sz w:val="30"/>
          <w:szCs w:val="30"/>
        </w:rPr>
        <w:t>:</w:t>
      </w:r>
    </w:p>
    <w:p w14:paraId="2E5D8E1B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кататься только в строго отведенном для этого месте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6216086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AD07CA">
        <w:rPr>
          <w:rFonts w:ascii="Times New Roman" w:hAnsi="Times New Roman" w:cs="Times New Roman"/>
          <w:sz w:val="30"/>
          <w:szCs w:val="30"/>
        </w:rPr>
        <w:t xml:space="preserve"> перед спуском с горки проверять, что на пути нет людей.</w:t>
      </w:r>
    </w:p>
    <w:p w14:paraId="5980CFCB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lastRenderedPageBreak/>
        <w:t xml:space="preserve">Также </w:t>
      </w:r>
      <w:r w:rsidRPr="00AD07CA">
        <w:rPr>
          <w:rFonts w:ascii="Times New Roman" w:hAnsi="Times New Roman" w:cs="Times New Roman"/>
          <w:b/>
          <w:sz w:val="30"/>
          <w:szCs w:val="30"/>
        </w:rPr>
        <w:t>нельзя прикреплять тюбинги друг к другу «паровозиком», они могут перевернуться</w:t>
      </w:r>
      <w:r w:rsidRPr="00AD07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DB073CA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Трасса для тюбинга должна быть специально подготовленной.</w:t>
      </w:r>
    </w:p>
    <w:p w14:paraId="3556EC71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 xml:space="preserve">Кататься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</w:t>
      </w:r>
      <w:r>
        <w:rPr>
          <w:rFonts w:ascii="Times New Roman" w:hAnsi="Times New Roman" w:cs="Times New Roman"/>
          <w:sz w:val="30"/>
          <w:szCs w:val="30"/>
        </w:rPr>
        <w:t xml:space="preserve">склонам, поросшим деревьями. </w:t>
      </w:r>
    </w:p>
    <w:p w14:paraId="62B97FA5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Соблюдайте дистанцию не менее 50 метров или 20 сек. между спуском предыдущего тюбинга и вашим.</w:t>
      </w:r>
    </w:p>
    <w:p w14:paraId="0162B98F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07CA">
        <w:rPr>
          <w:rFonts w:ascii="Times New Roman" w:hAnsi="Times New Roman" w:cs="Times New Roman"/>
          <w:sz w:val="30"/>
          <w:szCs w:val="30"/>
        </w:rPr>
        <w:t>Во избежание травм во время спуска нельзя тормозить ногами.</w:t>
      </w:r>
    </w:p>
    <w:p w14:paraId="4375438B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Не привязывайте тюбинг к транспортным средствам</w:t>
      </w:r>
      <w:r w:rsidRPr="00AD07C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снегокатам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 xml:space="preserve">, снегоходам, </w:t>
      </w:r>
      <w:proofErr w:type="spellStart"/>
      <w:r w:rsidRPr="00AD07CA">
        <w:rPr>
          <w:rFonts w:ascii="Times New Roman" w:hAnsi="Times New Roman" w:cs="Times New Roman"/>
          <w:sz w:val="30"/>
          <w:szCs w:val="30"/>
        </w:rPr>
        <w:t>квадроциклам</w:t>
      </w:r>
      <w:proofErr w:type="spellEnd"/>
      <w:r w:rsidRPr="00AD07CA">
        <w:rPr>
          <w:rFonts w:ascii="Times New Roman" w:hAnsi="Times New Roman" w:cs="Times New Roman"/>
          <w:sz w:val="30"/>
          <w:szCs w:val="30"/>
        </w:rPr>
        <w:t>, автомобилям и так далее.</w:t>
      </w:r>
    </w:p>
    <w:p w14:paraId="04AD05DD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D07CA">
        <w:rPr>
          <w:rFonts w:ascii="Times New Roman" w:hAnsi="Times New Roman" w:cs="Times New Roman"/>
          <w:b/>
          <w:sz w:val="30"/>
          <w:szCs w:val="30"/>
        </w:rPr>
        <w:t>Это обязательные условия для того, чтобы отдых не закончился в больнице.</w:t>
      </w:r>
    </w:p>
    <w:p w14:paraId="7CC6B078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1E77A5">
        <w:rPr>
          <w:rFonts w:ascii="Times New Roman" w:hAnsi="Times New Roman" w:cs="Times New Roman"/>
          <w:b/>
          <w:i/>
          <w:sz w:val="30"/>
          <w:szCs w:val="30"/>
        </w:rPr>
        <w:t>Справочно:</w:t>
      </w:r>
      <w:r w:rsidRPr="001E77A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E77A5">
        <w:rPr>
          <w:rFonts w:ascii="Times New Roman" w:hAnsi="Times New Roman"/>
          <w:i/>
          <w:sz w:val="30"/>
          <w:szCs w:val="30"/>
        </w:rPr>
        <w:t>04.12.2022г. около 18 часов 15 минут в приёмный покой УЗ «Светлогорская ЦРБ» доставлена несовершеннолетняя с телесными повреждениями, полученными при катании на тюбинге с горки.</w:t>
      </w:r>
    </w:p>
    <w:p w14:paraId="6D6CECD8" w14:textId="77777777" w:rsidR="001850FC" w:rsidRPr="006E48A1" w:rsidRDefault="001850FC" w:rsidP="001850FC">
      <w:pPr>
        <w:pStyle w:val="ac"/>
        <w:spacing w:line="240" w:lineRule="auto"/>
        <w:ind w:left="0" w:firstLine="708"/>
        <w:jc w:val="both"/>
        <w:rPr>
          <w:b/>
          <w:bCs/>
          <w:i/>
          <w:u w:val="single"/>
        </w:rPr>
      </w:pPr>
      <w:r w:rsidRPr="006E48A1">
        <w:rPr>
          <w:b/>
          <w:i/>
          <w:u w:val="single"/>
        </w:rPr>
        <w:t>Дорожная безопасность</w:t>
      </w:r>
    </w:p>
    <w:p w14:paraId="06C7010D" w14:textId="77777777" w:rsidR="001850FC" w:rsidRPr="0050050F" w:rsidRDefault="001850FC" w:rsidP="001850FC">
      <w:pPr>
        <w:pStyle w:val="a9"/>
        <w:ind w:firstLine="709"/>
        <w:jc w:val="both"/>
        <w:rPr>
          <w:sz w:val="30"/>
          <w:szCs w:val="30"/>
        </w:rPr>
      </w:pPr>
      <w:r w:rsidRPr="0050050F">
        <w:rPr>
          <w:sz w:val="30"/>
          <w:szCs w:val="30"/>
        </w:rPr>
        <w:t>В бол</w:t>
      </w:r>
      <w:r>
        <w:rPr>
          <w:sz w:val="30"/>
          <w:szCs w:val="30"/>
        </w:rPr>
        <w:t xml:space="preserve">ьшинстве </w:t>
      </w:r>
      <w:r w:rsidRPr="0050050F">
        <w:rPr>
          <w:sz w:val="30"/>
          <w:szCs w:val="30"/>
        </w:rPr>
        <w:t>случаев ДТП с участием несов</w:t>
      </w:r>
      <w:r>
        <w:rPr>
          <w:sz w:val="30"/>
          <w:szCs w:val="30"/>
        </w:rPr>
        <w:t>ершеннолетних виноваты взрослые</w:t>
      </w:r>
      <w:r w:rsidRPr="0050050F">
        <w:rPr>
          <w:sz w:val="30"/>
          <w:szCs w:val="30"/>
        </w:rPr>
        <w:t xml:space="preserve">. </w:t>
      </w:r>
      <w:r w:rsidRPr="0050050F">
        <w:rPr>
          <w:sz w:val="30"/>
          <w:szCs w:val="30"/>
        </w:rPr>
        <w:tab/>
      </w:r>
    </w:p>
    <w:p w14:paraId="1B7FF677" w14:textId="77777777" w:rsidR="001850FC" w:rsidRPr="0050050F" w:rsidRDefault="001850FC" w:rsidP="001850FC">
      <w:pPr>
        <w:pStyle w:val="aa"/>
        <w:tabs>
          <w:tab w:val="num" w:pos="0"/>
          <w:tab w:val="left" w:pos="9355"/>
          <w:tab w:val="left" w:pos="10773"/>
        </w:tabs>
        <w:spacing w:after="0"/>
        <w:jc w:val="both"/>
        <w:rPr>
          <w:sz w:val="30"/>
          <w:szCs w:val="30"/>
        </w:rPr>
      </w:pPr>
      <w:r w:rsidRPr="0050050F">
        <w:rPr>
          <w:sz w:val="30"/>
          <w:szCs w:val="30"/>
        </w:rPr>
        <w:t xml:space="preserve">         Более 50% ДТП происходят на обозначенных пешеходных переходах.</w:t>
      </w:r>
      <w:r>
        <w:rPr>
          <w:sz w:val="30"/>
          <w:szCs w:val="30"/>
        </w:rPr>
        <w:t xml:space="preserve"> </w:t>
      </w:r>
      <w:r w:rsidRPr="0050050F">
        <w:rPr>
          <w:sz w:val="30"/>
          <w:szCs w:val="30"/>
        </w:rPr>
        <w:t xml:space="preserve">Самым </w:t>
      </w:r>
      <w:proofErr w:type="spellStart"/>
      <w:r w:rsidRPr="0050050F">
        <w:rPr>
          <w:sz w:val="30"/>
          <w:szCs w:val="30"/>
        </w:rPr>
        <w:t>травмоопасным</w:t>
      </w:r>
      <w:proofErr w:type="spellEnd"/>
      <w:r w:rsidRPr="0050050F">
        <w:rPr>
          <w:sz w:val="30"/>
          <w:szCs w:val="30"/>
        </w:rPr>
        <w:t xml:space="preserve"> временем является </w:t>
      </w:r>
      <w:proofErr w:type="gramStart"/>
      <w:r w:rsidRPr="0050050F">
        <w:rPr>
          <w:sz w:val="30"/>
          <w:szCs w:val="30"/>
        </w:rPr>
        <w:t>внеурочное</w:t>
      </w:r>
      <w:proofErr w:type="gramEnd"/>
      <w:r w:rsidRPr="0050050F">
        <w:rPr>
          <w:sz w:val="30"/>
          <w:szCs w:val="30"/>
        </w:rPr>
        <w:t xml:space="preserve"> – с 15 до 19 часов и каникулярное. Однако трагедии случаются и в другое время. Главное – </w:t>
      </w:r>
      <w:r w:rsidRPr="006E48A1">
        <w:rPr>
          <w:b/>
          <w:sz w:val="30"/>
          <w:szCs w:val="30"/>
        </w:rPr>
        <w:t>дети должны помнить, что их безопасность на дороге зависит, в первую очередь, от них самих</w:t>
      </w:r>
      <w:r w:rsidRPr="0050050F">
        <w:rPr>
          <w:sz w:val="30"/>
          <w:szCs w:val="30"/>
        </w:rPr>
        <w:t xml:space="preserve">; и наша обязанность как взрослых – объяснить им это и то, что даже </w:t>
      </w:r>
      <w:proofErr w:type="gramStart"/>
      <w:r w:rsidRPr="0050050F">
        <w:rPr>
          <w:sz w:val="30"/>
          <w:szCs w:val="30"/>
        </w:rPr>
        <w:t>если</w:t>
      </w:r>
      <w:proofErr w:type="gramEnd"/>
      <w:r w:rsidRPr="0050050F">
        <w:rPr>
          <w:sz w:val="30"/>
          <w:szCs w:val="30"/>
        </w:rPr>
        <w:t xml:space="preserve"> по мнению ребенка опасности в данный момент нет, нужно все равно соблюдать правила поведения на дорогах: переходить дорогу только на разрешающий сигнал светофора или регулировщика, не выбегать на дорогу из-за стоящего транспорта, в том числе перед пешеходным переходом, так как водитель может не увидеть вовремя юного пешехода.</w:t>
      </w:r>
    </w:p>
    <w:p w14:paraId="171EE330" w14:textId="77777777" w:rsidR="001850FC" w:rsidRPr="006E48A1" w:rsidRDefault="001850FC" w:rsidP="001850FC">
      <w:pPr>
        <w:pStyle w:val="a9"/>
        <w:ind w:firstLine="708"/>
        <w:jc w:val="both"/>
        <w:rPr>
          <w:b/>
          <w:i/>
          <w:sz w:val="30"/>
          <w:szCs w:val="30"/>
          <w:u w:val="single"/>
        </w:rPr>
      </w:pPr>
      <w:r w:rsidRPr="006E48A1">
        <w:rPr>
          <w:b/>
          <w:i/>
          <w:sz w:val="30"/>
          <w:szCs w:val="30"/>
          <w:u w:val="single"/>
        </w:rPr>
        <w:t>Пиротехнические изделия</w:t>
      </w:r>
    </w:p>
    <w:p w14:paraId="16FE6582" w14:textId="77777777" w:rsidR="001850FC" w:rsidRPr="00A3779F" w:rsidRDefault="001850FC" w:rsidP="0018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В преддверии зимних праздников по традиции, увеличивается спрос на пиротехнические изделия. </w:t>
      </w:r>
    </w:p>
    <w:p w14:paraId="3888E120" w14:textId="77777777" w:rsidR="001850FC" w:rsidRPr="00A3779F" w:rsidRDefault="001850FC" w:rsidP="0018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79F">
        <w:rPr>
          <w:rFonts w:ascii="Times New Roman" w:hAnsi="Times New Roman" w:cs="Times New Roman"/>
          <w:sz w:val="30"/>
          <w:szCs w:val="30"/>
        </w:rPr>
        <w:t xml:space="preserve">Неправильное использование либо использование некачественной пиротехники может привести как к совершению правонарушений, так и к повреждению имущества либо причинению различно рода травм. </w:t>
      </w:r>
    </w:p>
    <w:p w14:paraId="76316B9A" w14:textId="77777777" w:rsidR="001850FC" w:rsidRPr="00A3779F" w:rsidRDefault="001850FC" w:rsidP="0018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48A1">
        <w:rPr>
          <w:rFonts w:ascii="Times New Roman" w:hAnsi="Times New Roman" w:cs="Times New Roman"/>
          <w:b/>
          <w:sz w:val="30"/>
          <w:szCs w:val="30"/>
        </w:rPr>
        <w:t>За неправильное использование пиротехники отвечает непосредственно тот, кто ее применяет</w:t>
      </w:r>
      <w:r w:rsidRPr="00A3779F">
        <w:rPr>
          <w:rFonts w:ascii="Times New Roman" w:hAnsi="Times New Roman" w:cs="Times New Roman"/>
          <w:sz w:val="30"/>
          <w:szCs w:val="30"/>
        </w:rPr>
        <w:t>. Если при этом проявляется явное неуважение к обществу, нарушается общественный порядок и спокойствие граждан, такое поведение можно расценить как мелкое хулиганство.</w:t>
      </w:r>
    </w:p>
    <w:p w14:paraId="44785AD7" w14:textId="77777777" w:rsidR="001850FC" w:rsidRPr="001850FC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ОБЛАСТНЫЕ МАТЕРИАЛЫ</w:t>
      </w:r>
    </w:p>
    <w:p w14:paraId="5841BB67" w14:textId="77777777" w:rsidR="001850FC" w:rsidRPr="001850FC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sz w:val="28"/>
          <w:szCs w:val="28"/>
          <w:lang w:eastAsia="en-US"/>
        </w:rPr>
        <w:t>для членов информационно-пропагандистских групп</w:t>
      </w:r>
    </w:p>
    <w:p w14:paraId="6CBF3B54" w14:textId="77777777" w:rsidR="001850FC" w:rsidRPr="001850FC" w:rsidRDefault="001850FC" w:rsidP="00185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sz w:val="28"/>
          <w:szCs w:val="28"/>
          <w:lang w:eastAsia="en-US"/>
        </w:rPr>
        <w:t>(декабрь 2020г.)</w:t>
      </w:r>
    </w:p>
    <w:p w14:paraId="7F53E858" w14:textId="77777777" w:rsidR="001850FC" w:rsidRPr="001850FC" w:rsidRDefault="001850FC" w:rsidP="00185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lang w:eastAsia="en-US"/>
        </w:rPr>
      </w:pPr>
      <w:r w:rsidRPr="001850FC">
        <w:rPr>
          <w:rFonts w:ascii="Times New Roman" w:hAnsi="Times New Roman" w:cs="Times New Roman"/>
          <w:i/>
          <w:sz w:val="28"/>
          <w:szCs w:val="28"/>
          <w:lang w:eastAsia="en-US"/>
        </w:rPr>
        <w:t>Дополнительная тема</w:t>
      </w:r>
    </w:p>
    <w:p w14:paraId="577E9D26" w14:textId="77777777" w:rsidR="001850FC" w:rsidRPr="001850FC" w:rsidRDefault="001850FC" w:rsidP="001850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lang w:eastAsia="en-US"/>
        </w:rPr>
      </w:pPr>
    </w:p>
    <w:p w14:paraId="2F5F9279" w14:textId="77777777" w:rsidR="001850FC" w:rsidRPr="001850FC" w:rsidRDefault="001850FC" w:rsidP="00185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lang w:eastAsia="en-US"/>
        </w:rPr>
        <w:t xml:space="preserve">Актуальные вопросы реализации постановления </w:t>
      </w:r>
    </w:p>
    <w:p w14:paraId="0082F35E" w14:textId="77777777" w:rsidR="001850FC" w:rsidRPr="001850FC" w:rsidRDefault="001850FC" w:rsidP="00185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lang w:eastAsia="en-US"/>
        </w:rPr>
        <w:t>Совета Министров Республики Беларусь от 19 октября 2022 г. №713 «О системе регулирования цен»</w:t>
      </w:r>
    </w:p>
    <w:p w14:paraId="3ABF1499" w14:textId="77777777" w:rsidR="001850FC" w:rsidRPr="001850FC" w:rsidRDefault="001850FC" w:rsidP="001850FC">
      <w:pPr>
        <w:spacing w:after="0" w:line="240" w:lineRule="auto"/>
        <w:jc w:val="both"/>
        <w:rPr>
          <w:rFonts w:ascii="Times New Roman" w:hAnsi="Times New Roman" w:cs="Times New Roman"/>
          <w:sz w:val="30"/>
          <w:lang w:eastAsia="en-US"/>
        </w:rPr>
      </w:pPr>
    </w:p>
    <w:p w14:paraId="4F85F4F1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Постановление Совета Министров Республики Беларусь </w:t>
      </w:r>
      <w:bookmarkStart w:id="1" w:name="_Hlk117170995"/>
      <w:r w:rsidRPr="001850FC">
        <w:rPr>
          <w:rFonts w:ascii="Times New Roman" w:hAnsi="Times New Roman" w:cs="Times New Roman"/>
          <w:sz w:val="30"/>
          <w:szCs w:val="30"/>
          <w:lang w:eastAsia="en-US"/>
        </w:rPr>
        <w:t>от 19 октября 2022 г. №713 «О системе регулирования цен»</w:t>
      </w:r>
      <w:bookmarkEnd w:id="1"/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консолидировало ранее действовавшие механизмы ценового регулирования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и добавило отдельные механизмы, которые прежде не применялись.</w:t>
      </w:r>
    </w:p>
    <w:p w14:paraId="6112B22B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По сути, </w:t>
      </w:r>
      <w:r w:rsidRPr="001850FC">
        <w:rPr>
          <w:rFonts w:ascii="Times New Roman" w:hAnsi="Times New Roman" w:cs="Times New Roman"/>
          <w:b/>
          <w:sz w:val="30"/>
          <w:szCs w:val="30"/>
          <w:u w:val="single"/>
          <w:lang w:eastAsia="en-US"/>
        </w:rPr>
        <w:t>создана система</w:t>
      </w:r>
      <w:r w:rsidRPr="001850FC">
        <w:rPr>
          <w:rFonts w:ascii="Times New Roman" w:hAnsi="Times New Roman" w:cs="Times New Roman"/>
          <w:sz w:val="30"/>
          <w:szCs w:val="30"/>
          <w:u w:val="single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u w:val="single"/>
          <w:lang w:eastAsia="en-US"/>
        </w:rPr>
        <w:t>ценообразования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, позволяющая не допустить «перекосов» в формировании цены для конечного покупателя.</w:t>
      </w:r>
    </w:p>
    <w:p w14:paraId="2549F5B0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Это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не механизм фиксации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(«заморозки»)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цены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а именно система, ограничивающая доходность на всех этапах, начиная от производства и заканчивая магазином. </w:t>
      </w:r>
    </w:p>
    <w:p w14:paraId="21632127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При этом нужно четко понимать, что: рентабельность производителя 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(% стоимости, добавляемый к себестоимости производства товара)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– это механизм развития производства; надбавка импортера – механизм покрытия затрат по импорту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заработная плата, транспортные расходы, обеспечение работы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), а не прибыль, а розничная (оптовая) торговая надбавка  – механизм покрытия затрат по реализации товара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обеспечение работы торговых объектов, заработная плата, электроэнергия и другое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).</w:t>
      </w:r>
      <w:proofErr w:type="gramEnd"/>
    </w:p>
    <w:p w14:paraId="72FBA231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Регулируются цены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только на потребительские товары – товары для населения.</w:t>
      </w:r>
    </w:p>
    <w:p w14:paraId="3A8A2784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i/>
          <w:iCs/>
          <w:sz w:val="30"/>
          <w:szCs w:val="30"/>
          <w:lang w:eastAsia="en-US"/>
        </w:rPr>
        <w:t>Справочно: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В соответствии с п.23 постановления  из </w:t>
      </w:r>
      <w:r w:rsidRPr="001850FC">
        <w:rPr>
          <w:rFonts w:ascii="Times New Roman" w:hAnsi="Times New Roman" w:cs="Times New Roman"/>
          <w:b/>
          <w:bCs/>
          <w:i/>
          <w:iCs/>
          <w:sz w:val="30"/>
          <w:szCs w:val="30"/>
          <w:lang w:eastAsia="en-US"/>
        </w:rPr>
        <w:t>ценового регулирования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i/>
          <w:iCs/>
          <w:sz w:val="30"/>
          <w:szCs w:val="30"/>
          <w:lang w:eastAsia="en-US"/>
        </w:rPr>
        <w:t>исключены товары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в магазинах 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val="en-US" w:eastAsia="en-US"/>
        </w:rPr>
        <w:t>Duty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val="en-US" w:eastAsia="en-US"/>
        </w:rPr>
        <w:t>Free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, а также используемые в процессе производства (за исключением отдельных видов </w:t>
      </w:r>
      <w:proofErr w:type="spellStart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>сельхозсырья</w:t>
      </w:r>
      <w:proofErr w:type="spellEnd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>), продукция общепита, военная продукция и бывшие в употреблении товары.</w:t>
      </w:r>
    </w:p>
    <w:p w14:paraId="611AB437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В соответствии с п.7 </w:t>
      </w:r>
      <w:r w:rsidRPr="001850FC">
        <w:rPr>
          <w:rFonts w:ascii="Times New Roman" w:hAnsi="Times New Roman" w:cs="Times New Roman"/>
          <w:bCs/>
          <w:i/>
          <w:iCs/>
          <w:sz w:val="30"/>
          <w:szCs w:val="30"/>
          <w:lang w:eastAsia="en-US"/>
        </w:rPr>
        <w:t>Министерством сельского хозяйства и продовольствия и МАРТ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регулируется </w:t>
      </w:r>
      <w:r w:rsidRPr="001850FC">
        <w:rPr>
          <w:rFonts w:ascii="Times New Roman" w:hAnsi="Times New Roman" w:cs="Times New Roman"/>
          <w:b/>
          <w:bCs/>
          <w:i/>
          <w:iCs/>
          <w:sz w:val="30"/>
          <w:szCs w:val="30"/>
          <w:lang w:eastAsia="en-US"/>
        </w:rPr>
        <w:t>сельскохозяйственная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i/>
          <w:iCs/>
          <w:sz w:val="30"/>
          <w:szCs w:val="30"/>
          <w:lang w:eastAsia="en-US"/>
        </w:rPr>
        <w:t>продукция: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 молоко-сырье, свинина, крупный рогатый скот, рожь (продовольственная), пшеница (продовольственная), сахарная свекла, сахар, мука, масло сливочное, яйцо куриное </w:t>
      </w:r>
      <w:r w:rsidRPr="001850FC">
        <w:rPr>
          <w:rFonts w:ascii="Times New Roman" w:hAnsi="Times New Roman" w:cs="Times New Roman"/>
          <w:b/>
          <w:bCs/>
          <w:i/>
          <w:iCs/>
          <w:sz w:val="30"/>
          <w:szCs w:val="30"/>
          <w:lang w:eastAsia="en-US"/>
        </w:rPr>
        <w:t>для переработки.</w:t>
      </w:r>
      <w:proofErr w:type="gramEnd"/>
    </w:p>
    <w:p w14:paraId="588083D6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</w:p>
    <w:p w14:paraId="554E8B1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lastRenderedPageBreak/>
        <w:t>В общей цепочке регулирования ситуация выглядит следующим образом:</w:t>
      </w:r>
    </w:p>
    <w:p w14:paraId="413C110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u w:val="single"/>
          <w:lang w:eastAsia="en-US"/>
        </w:rPr>
        <w:t>Торговля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– использует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при формировании цены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оптовые, торговые надбавки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(без учета оптовой)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в размере, установленным постановлением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пункты 1 и 16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). </w:t>
      </w:r>
    </w:p>
    <w:p w14:paraId="38673C66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Ограничена доходность. </w:t>
      </w: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>Р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азмер торговой надбавки не равняется уровню дохода, так как не вся масса товара реализуется. Применяются скидки, уценка, на различные товары из товарной группы. Используются различные размеры надбавок в максимальных предельных значениях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например, на один артикул чашек – 10%, на другой – максимальная 30%, фактическая надбавка по чашкам будет рассчитана только по факту реализации с учетом среднего взвешенного показателя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).</w:t>
      </w:r>
    </w:p>
    <w:p w14:paraId="6B84E7A0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ab/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Розничная цена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(ее размер)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зависит от: отпускной цены 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производителя (импортера, поставщика) и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размера применяемой торговой надбавки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14:paraId="64B6C568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ab/>
        <w:t xml:space="preserve">В связи с этим в разных торговых организациях 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– 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разная розничная цена. Кто-то применяет меньший размер торговой надбавки на одни группы или наименования товаров и компенсирует доходность другими товарами, кто-то за счет более низкой надбавки имеет большую оборачиваемость. Это разные модели торговой политики, которые для разных форматов объектов, их размещения, групп товаров имеет различную эффективность и применяемость.</w:t>
      </w:r>
    </w:p>
    <w:p w14:paraId="52C0105B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ab/>
        <w:t>Как правило, торговая надбавка используется на одном уровне на один и тот же товар на постоянной основе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к примеру, на колбасу вареную 12% не зависимо от поставщика и даты поставки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).</w:t>
      </w:r>
    </w:p>
    <w:p w14:paraId="2D404A47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ab/>
        <w:t>Главное влияние на розничную цену оказывает цена поставки товара.</w:t>
      </w:r>
    </w:p>
    <w:p w14:paraId="166E49C1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</w:p>
    <w:p w14:paraId="2010414A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u w:val="single"/>
          <w:lang w:eastAsia="en-US"/>
        </w:rPr>
        <w:t>Производители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–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согласовывают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повышение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отпускных цен на потребительские товары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(</w:t>
      </w: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>установление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отпускных цен на </w:t>
      </w: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>товары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             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пункт 2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).</w:t>
      </w:r>
    </w:p>
    <w:p w14:paraId="2AA574F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i/>
          <w:iCs/>
          <w:sz w:val="30"/>
          <w:szCs w:val="30"/>
          <w:lang w:eastAsia="en-US"/>
        </w:rPr>
        <w:t>Справочно: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Ранее перечень был ограничен чуть менее                           30 наименованиями товаров, главным образом продовольственных. </w:t>
      </w:r>
    </w:p>
    <w:p w14:paraId="28862E8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>Применялся норматив рентабельности (10%), но при этом рост затрат приводил к увеличению цены даже при сохранении уровня рентабельности.</w:t>
      </w:r>
    </w:p>
    <w:p w14:paraId="3EB4E836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Затем был установлен предел увеличения цены. Производители пытались «обходить» ограничение новыми наименованиями товаров (новые фасовки, птица </w:t>
      </w:r>
      <w:proofErr w:type="spellStart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>Халяль</w:t>
      </w:r>
      <w:proofErr w:type="spellEnd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, жирность масла и т.д.), в </w:t>
      </w:r>
      <w:proofErr w:type="gramStart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>связи</w:t>
      </w:r>
      <w:proofErr w:type="gramEnd"/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с чем был введен запрет на новые виды без согласования с комиссией при Совете Министров.</w:t>
      </w:r>
    </w:p>
    <w:p w14:paraId="3D3D254D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</w:p>
    <w:p w14:paraId="6DCCD1F6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На местном уровне с облисполкомами </w:t>
      </w: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>(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либо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с созданными ими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комиссиями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с участием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представителей профсоюзных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 организаций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)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согласование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 xml:space="preserve">отпускных цен 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проходят</w:t>
      </w: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 xml:space="preserve"> юридические лица и индивидуальные предприниматели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 xml:space="preserve">(за исключением тех, кто зарегистрирован на республиканском уровне, не входит в холдинги, Управление делами Президента, </w:t>
      </w:r>
      <w:proofErr w:type="spellStart"/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Белкоопсоюз</w:t>
      </w:r>
      <w:proofErr w:type="spellEnd"/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 xml:space="preserve">). </w:t>
      </w:r>
    </w:p>
    <w:p w14:paraId="659FC626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Главный принцип – по месту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государственной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регистрации. 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14:paraId="3D817C57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Алгоритм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sz w:val="30"/>
          <w:szCs w:val="30"/>
          <w:lang w:eastAsia="en-US"/>
        </w:rPr>
        <w:t>согласования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, которое сейчас является административной процедурой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пункт 8.8</w:t>
      </w:r>
      <w:r w:rsidRPr="001850FC">
        <w:rPr>
          <w:rFonts w:ascii="Times New Roman" w:hAnsi="Times New Roman" w:cs="Times New Roman"/>
          <w:i/>
          <w:sz w:val="30"/>
          <w:szCs w:val="30"/>
          <w:vertAlign w:val="superscript"/>
          <w:lang w:eastAsia="en-US"/>
        </w:rPr>
        <w:t xml:space="preserve">1 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единого перечня административных процедур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 следующий:</w:t>
      </w:r>
    </w:p>
    <w:p w14:paraId="2B8BFBF6" w14:textId="77777777" w:rsidR="001850FC" w:rsidRPr="001850FC" w:rsidRDefault="001850FC" w:rsidP="0018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Предприятие обращается в облисполком с пакетом документов.</w:t>
      </w:r>
    </w:p>
    <w:p w14:paraId="344DC47D" w14:textId="77777777" w:rsidR="001850FC" w:rsidRPr="001850FC" w:rsidRDefault="001850FC" w:rsidP="0018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Материалы рассматриваются структурным подразделением по отраслевому направлению деятельности для дачи заключения по целесообразности согласования.</w:t>
      </w:r>
    </w:p>
    <w:p w14:paraId="2677CB20" w14:textId="77777777" w:rsidR="001850FC" w:rsidRPr="001850FC" w:rsidRDefault="001850FC" w:rsidP="0018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Вопрос вносится на решение комиссии, которая принимает итоговое решение о возможности согласования (отказа) в повышении цены или установлении цены на новый товар.</w:t>
      </w:r>
    </w:p>
    <w:p w14:paraId="5CB84AB0" w14:textId="77777777" w:rsidR="001850FC" w:rsidRPr="001850FC" w:rsidRDefault="001850FC" w:rsidP="001850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Срок рассмотрения до 10 рабочих дней, на товары со сроком хранения до 30 дней – 5 рабочих дней.</w:t>
      </w:r>
    </w:p>
    <w:p w14:paraId="25162764" w14:textId="77777777" w:rsidR="001850FC" w:rsidRPr="001850FC" w:rsidRDefault="001850FC" w:rsidP="0018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Ответ направляется производителю.</w:t>
      </w:r>
    </w:p>
    <w:p w14:paraId="5DF1FEEB" w14:textId="77777777" w:rsidR="001850FC" w:rsidRPr="001850FC" w:rsidRDefault="001850FC" w:rsidP="0018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>В течение двух дней информируется МАРТ о принятом решении.</w:t>
      </w:r>
    </w:p>
    <w:p w14:paraId="27CD642D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 xml:space="preserve">У </w:t>
      </w:r>
      <w:proofErr w:type="spellStart"/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>МАРТа</w:t>
      </w:r>
      <w:proofErr w:type="spellEnd"/>
      <w:r w:rsidRPr="001850FC">
        <w:rPr>
          <w:rFonts w:ascii="Times New Roman" w:hAnsi="Times New Roman" w:cs="Times New Roman"/>
          <w:bCs/>
          <w:sz w:val="30"/>
          <w:szCs w:val="30"/>
          <w:lang w:eastAsia="en-US"/>
        </w:rPr>
        <w:t xml:space="preserve"> появилось право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 вносить предписание о признании утратившим силу решения о повышении и установлении цены, если не выполняется установленный параметр по индексу потребительских цен.</w:t>
      </w:r>
    </w:p>
    <w:p w14:paraId="0D88CDEB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vanish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b/>
          <w:i/>
          <w:iCs/>
          <w:sz w:val="30"/>
          <w:szCs w:val="30"/>
          <w:lang w:eastAsia="en-US"/>
        </w:rPr>
        <w:t>Справочно:</w:t>
      </w:r>
      <w:r w:rsidRPr="001850FC">
        <w:rPr>
          <w:rFonts w:ascii="Times New Roman" w:hAnsi="Times New Roman" w:cs="Times New Roman"/>
          <w:i/>
          <w:iCs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Основаниями </w:t>
      </w:r>
      <w:proofErr w:type="gramStart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для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отказа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согласовании отпускных цен на потребительские товары в соответствии с частью</w:t>
      </w:r>
      <w:proofErr w:type="gramEnd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первой настоящего пункта являются:</w:t>
      </w:r>
    </w:p>
    <w:p w14:paraId="5450735B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14:paraId="2D6652BC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vanish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непредставление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заявителем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документов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и (или)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сведений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, предусмотренных в соответствии с законодательством об административных процедурах;</w:t>
      </w:r>
    </w:p>
    <w:p w14:paraId="4980C69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14:paraId="6C5090C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наличие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неполных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или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недостоверных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данных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документах и (или) сведениях, представленных заявителем для получения согласования;</w:t>
      </w:r>
    </w:p>
    <w:p w14:paraId="69D0473D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недостаточное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экономическое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обоснование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предлагаемой отпускной </w:t>
      </w:r>
      <w:r w:rsidRPr="001850F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цены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на потребительский товар.</w:t>
      </w:r>
    </w:p>
    <w:p w14:paraId="7649DA88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Пунктом 3 предусмотрены случаи, когда производителям </w:t>
      </w:r>
      <w:r w:rsidRPr="001850FC">
        <w:rPr>
          <w:rFonts w:ascii="Times New Roman" w:hAnsi="Times New Roman" w:cs="Times New Roman"/>
          <w:b/>
          <w:bCs/>
          <w:sz w:val="30"/>
          <w:szCs w:val="30"/>
          <w:u w:val="single"/>
          <w:lang w:eastAsia="en-US"/>
        </w:rPr>
        <w:t>согласование цен не требуется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:</w:t>
      </w:r>
    </w:p>
    <w:p w14:paraId="0A51786A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3.1.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истечения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сроков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проведения мероприятий, направленных на продвижение потребительских товаров (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акции, скидки и другое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), определенных в договорах либо положениях о проведении мероприятий, 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lastRenderedPageBreak/>
        <w:t>при условии установления отпускных цен на уровне, действовавшем до проведения указанных мероприятий;</w:t>
      </w:r>
    </w:p>
    <w:p w14:paraId="72852849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3.2.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поставки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потребительских товаров по договорам с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новыми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покупателями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или изменения условий поставки потребительских товаров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при установлении цен не выше цен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применяемых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на дату вступления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в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силу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настоящего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постановления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в соответствии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с прейскурантом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(иным аналогичным документом) и положением о скидках;</w:t>
      </w:r>
    </w:p>
    <w:p w14:paraId="7967780B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3.3.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повышения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декларируемых, фиксированных, предельных цен (тарифов)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регулируемых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государственными органами (организациями), на материальные ресурсы (сырье, материалы, комплектующие и другое) и (или) услуги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фактически использованные при производстве потребительских товаров, а также ставок налогов и иных обязательных платежей, включаемых в себестоимость продукции,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пропорционально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их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увеличению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в соответствии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с удельным весом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данных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расходов в себестоимости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продукции;</w:t>
      </w:r>
      <w:proofErr w:type="gramEnd"/>
    </w:p>
    <w:p w14:paraId="1175440C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3.4. установления отпускных цен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на новые потребительские товары*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при условии применения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норматива рентабельности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используемого для определения суммы прибыли, подлежащей включению в отпускные цены на такие товары, в размере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не более 10 процентов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14:paraId="5AC0322F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Справочно: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*Для целей настоящего пункта под </w:t>
      </w:r>
      <w:r w:rsidRPr="001850FC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новыми потребительскими товарами понимаются</w:t>
      </w: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:</w:t>
      </w:r>
    </w:p>
    <w:p w14:paraId="1A522D43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новая продукция (впервые произведенная продукция) – продукция, впервые произведенная изготовителем и (или) не имеющая аналогов на территории Республики Беларусь;</w:t>
      </w:r>
    </w:p>
    <w:p w14:paraId="5D9F244D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новый вид продукции – продукция, уже производимая, но получившая новое обозначение или определение (наименование) в связи со значительной степенью усовершенствования или модификацией ее свойств, параметров, признаков или характеристик, а также измененной областью применения, новым или в значительной степени отличающимся (не менее чем на 30 процентов по сравнению с ранее выпускавшейся продукцией) составом применяемых материалов или компонентов, которая подвергалась значительной степени технологических</w:t>
      </w:r>
      <w:proofErr w:type="gramEnd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изменений и (или) изменению классификационного кода единой Товарной номенклатуры внешнеэкономической деятельности Евразийского экономического союза на уровне любого из первых четырех знаков, </w:t>
      </w:r>
      <w:proofErr w:type="gramStart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произошедшее</w:t>
      </w:r>
      <w:proofErr w:type="gramEnd"/>
      <w:r w:rsidRPr="001850F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в результате переработки (обработки).</w:t>
      </w:r>
    </w:p>
    <w:p w14:paraId="3D408A52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u w:val="single"/>
          <w:lang w:eastAsia="en-US"/>
        </w:rPr>
        <w:t>Импортеры.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Цены на потребительские товары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формируются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импортерами,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>исходя из контрактных цен, таможенных платежей, транспортных расходов, иных расходов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, связанных с выполнением установленных законодательством требований при импорте товаров, расходов по обязательному страхованию </w:t>
      </w: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t xml:space="preserve">с применением предельной максимальной надбавки импортера </w:t>
      </w:r>
      <w:r w:rsidRPr="001850FC">
        <w:rPr>
          <w:rFonts w:ascii="Times New Roman" w:hAnsi="Times New Roman" w:cs="Times New Roman"/>
          <w:bCs/>
          <w:i/>
          <w:sz w:val="30"/>
          <w:szCs w:val="30"/>
          <w:lang w:eastAsia="en-US"/>
        </w:rPr>
        <w:t>(пункт 5)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.</w:t>
      </w:r>
    </w:p>
    <w:p w14:paraId="7007384A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b/>
          <w:bCs/>
          <w:sz w:val="30"/>
          <w:szCs w:val="30"/>
          <w:lang w:eastAsia="en-US"/>
        </w:rPr>
        <w:lastRenderedPageBreak/>
        <w:t>Государственный таможенный комитет организовывает мониторинг стоимости ввозимых потребительских товаров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и на его основании представляет в МАРТ еженедельно (</w:t>
      </w:r>
      <w:r w:rsidRPr="001850FC">
        <w:rPr>
          <w:rFonts w:ascii="Times New Roman" w:hAnsi="Times New Roman" w:cs="Times New Roman"/>
          <w:i/>
          <w:sz w:val="30"/>
          <w:szCs w:val="30"/>
          <w:lang w:eastAsia="en-US"/>
        </w:rPr>
        <w:t>не позднее вторника, следующего за отчетной неделей</w:t>
      </w:r>
      <w:r w:rsidRPr="001850FC">
        <w:rPr>
          <w:rFonts w:ascii="Times New Roman" w:hAnsi="Times New Roman" w:cs="Times New Roman"/>
          <w:sz w:val="30"/>
          <w:szCs w:val="30"/>
          <w:lang w:eastAsia="en-US"/>
        </w:rPr>
        <w:t>) диапазон стоимости ввозимых потребительских товаров</w:t>
      </w:r>
    </w:p>
    <w:p w14:paraId="60075A2E" w14:textId="77777777" w:rsidR="001850FC" w:rsidRPr="001850FC" w:rsidRDefault="001850FC" w:rsidP="00185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Цена на импортный товар будет зависеть от цены поставки и курса валюты. Постановлением регулируется размер надбавки импортера и возложена обязанность </w:t>
      </w:r>
      <w:proofErr w:type="gramStart"/>
      <w:r w:rsidRPr="001850FC">
        <w:rPr>
          <w:rFonts w:ascii="Times New Roman" w:hAnsi="Times New Roman" w:cs="Times New Roman"/>
          <w:sz w:val="30"/>
          <w:szCs w:val="30"/>
          <w:lang w:eastAsia="en-US"/>
        </w:rPr>
        <w:t>обосновывать</w:t>
      </w:r>
      <w:proofErr w:type="gramEnd"/>
      <w:r w:rsidRPr="001850FC">
        <w:rPr>
          <w:rFonts w:ascii="Times New Roman" w:hAnsi="Times New Roman" w:cs="Times New Roman"/>
          <w:sz w:val="30"/>
          <w:szCs w:val="30"/>
          <w:lang w:eastAsia="en-US"/>
        </w:rPr>
        <w:t xml:space="preserve"> цену для исключения выбора поставок через «лишние звенья», которые приведут к удорожанию.</w:t>
      </w:r>
    </w:p>
    <w:p w14:paraId="4E6061EF" w14:textId="77777777" w:rsidR="001850FC" w:rsidRPr="00FC6B28" w:rsidRDefault="001850FC" w:rsidP="00185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B28">
        <w:rPr>
          <w:rFonts w:ascii="Times New Roman" w:hAnsi="Times New Roman"/>
          <w:sz w:val="28"/>
          <w:szCs w:val="28"/>
        </w:rPr>
        <w:t>ОБЛАСТНЫЕ МАТЕРИАЛЫ</w:t>
      </w:r>
    </w:p>
    <w:p w14:paraId="6299EA82" w14:textId="77777777" w:rsidR="001850FC" w:rsidRPr="00FC6B28" w:rsidRDefault="001850FC" w:rsidP="00185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B28">
        <w:rPr>
          <w:rFonts w:ascii="Times New Roman" w:hAnsi="Times New Roman"/>
          <w:sz w:val="28"/>
          <w:szCs w:val="28"/>
        </w:rPr>
        <w:t>для членов информационно-пропагандистских групп</w:t>
      </w:r>
    </w:p>
    <w:p w14:paraId="45C67184" w14:textId="77777777" w:rsidR="001850FC" w:rsidRPr="00FC6B28" w:rsidRDefault="001850FC" w:rsidP="00185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B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декабр</w:t>
      </w:r>
      <w:r w:rsidRPr="00FC6B28">
        <w:rPr>
          <w:rFonts w:ascii="Times New Roman" w:hAnsi="Times New Roman"/>
          <w:sz w:val="28"/>
          <w:szCs w:val="28"/>
        </w:rPr>
        <w:t>ь 202</w:t>
      </w:r>
      <w:r>
        <w:rPr>
          <w:rFonts w:ascii="Times New Roman" w:hAnsi="Times New Roman"/>
          <w:sz w:val="28"/>
          <w:szCs w:val="28"/>
        </w:rPr>
        <w:t>2</w:t>
      </w:r>
      <w:r w:rsidRPr="00FC6B28">
        <w:rPr>
          <w:rFonts w:ascii="Times New Roman" w:hAnsi="Times New Roman"/>
          <w:sz w:val="28"/>
          <w:szCs w:val="28"/>
        </w:rPr>
        <w:t>г.)</w:t>
      </w:r>
    </w:p>
    <w:p w14:paraId="68FDAB32" w14:textId="77777777" w:rsidR="001850FC" w:rsidRPr="00FC6B28" w:rsidRDefault="001850FC" w:rsidP="00185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 w:rsidRPr="00FC6B28">
        <w:rPr>
          <w:rFonts w:ascii="Times New Roman" w:hAnsi="Times New Roman"/>
          <w:i/>
          <w:sz w:val="28"/>
          <w:szCs w:val="28"/>
        </w:rPr>
        <w:t>Дополнительная тема</w:t>
      </w:r>
    </w:p>
    <w:p w14:paraId="669D79A0" w14:textId="77777777" w:rsidR="001850FC" w:rsidRDefault="001850FC" w:rsidP="00185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424FCE82" w14:textId="77777777" w:rsidR="001850FC" w:rsidRPr="000F1113" w:rsidRDefault="001850FC" w:rsidP="001850FC">
      <w:pPr>
        <w:ind w:firstLine="708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0F1113">
        <w:rPr>
          <w:rFonts w:ascii="Times New Roman" w:hAnsi="Times New Roman"/>
          <w:b/>
          <w:color w:val="000000"/>
          <w:sz w:val="30"/>
          <w:szCs w:val="30"/>
          <w:lang w:val="be-BY"/>
        </w:rPr>
        <w:t>СЕКРЕТЫ ПОПУЛЯРНОСТ</w:t>
      </w:r>
      <w:r w:rsidRPr="000F1113">
        <w:rPr>
          <w:rFonts w:ascii="Times New Roman" w:hAnsi="Times New Roman"/>
          <w:b/>
          <w:color w:val="000000"/>
          <w:sz w:val="30"/>
          <w:szCs w:val="30"/>
        </w:rPr>
        <w:t>И ПЕЧАТНОГО ИЗДАНИЯ</w:t>
      </w:r>
    </w:p>
    <w:p w14:paraId="0AB233D6" w14:textId="77777777" w:rsidR="001850FC" w:rsidRDefault="001850FC" w:rsidP="00185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82A7C">
        <w:rPr>
          <w:rFonts w:ascii="Times New Roman" w:hAnsi="Times New Roman"/>
          <w:color w:val="000000"/>
          <w:sz w:val="30"/>
          <w:szCs w:val="30"/>
        </w:rPr>
        <w:t xml:space="preserve">Система средств массовой </w:t>
      </w:r>
      <w:r>
        <w:rPr>
          <w:rFonts w:ascii="Times New Roman" w:hAnsi="Times New Roman"/>
          <w:color w:val="000000"/>
          <w:sz w:val="30"/>
          <w:szCs w:val="30"/>
        </w:rPr>
        <w:t xml:space="preserve">информации Республики Беларусь </w:t>
      </w:r>
      <w:r w:rsidRPr="00682A7C">
        <w:rPr>
          <w:rFonts w:ascii="Times New Roman" w:hAnsi="Times New Roman"/>
          <w:color w:val="000000"/>
          <w:sz w:val="30"/>
          <w:szCs w:val="30"/>
        </w:rPr>
        <w:t xml:space="preserve">представлена гигантской индустрией новостей, </w:t>
      </w:r>
      <w:r>
        <w:rPr>
          <w:rFonts w:ascii="Times New Roman" w:hAnsi="Times New Roman"/>
          <w:color w:val="000000"/>
          <w:sz w:val="30"/>
          <w:szCs w:val="30"/>
        </w:rPr>
        <w:t>современной публицистикой</w:t>
      </w:r>
      <w:r w:rsidRPr="00682A7C">
        <w:rPr>
          <w:rFonts w:ascii="Times New Roman" w:hAnsi="Times New Roman"/>
          <w:color w:val="000000"/>
          <w:sz w:val="30"/>
          <w:szCs w:val="30"/>
        </w:rPr>
        <w:t>, развлечения</w:t>
      </w:r>
      <w:r>
        <w:rPr>
          <w:rFonts w:ascii="Times New Roman" w:hAnsi="Times New Roman"/>
          <w:color w:val="000000"/>
          <w:sz w:val="30"/>
          <w:szCs w:val="30"/>
        </w:rPr>
        <w:t>ми</w:t>
      </w:r>
      <w:r w:rsidRPr="00682A7C">
        <w:rPr>
          <w:rFonts w:ascii="Times New Roman" w:hAnsi="Times New Roman"/>
          <w:color w:val="000000"/>
          <w:sz w:val="30"/>
          <w:szCs w:val="30"/>
        </w:rPr>
        <w:t xml:space="preserve">. Издается </w:t>
      </w:r>
      <w:r>
        <w:rPr>
          <w:rFonts w:ascii="Times New Roman" w:hAnsi="Times New Roman"/>
          <w:color w:val="000000"/>
          <w:sz w:val="30"/>
          <w:szCs w:val="30"/>
        </w:rPr>
        <w:t xml:space="preserve">свыше 1500 </w:t>
      </w:r>
      <w:r w:rsidRPr="00682A7C">
        <w:rPr>
          <w:rFonts w:ascii="Times New Roman" w:hAnsi="Times New Roman"/>
          <w:color w:val="000000"/>
          <w:sz w:val="30"/>
          <w:szCs w:val="30"/>
        </w:rPr>
        <w:t xml:space="preserve">газет и журналов, в эфир выходят </w:t>
      </w:r>
      <w:r>
        <w:rPr>
          <w:rFonts w:ascii="Times New Roman" w:hAnsi="Times New Roman"/>
          <w:color w:val="000000"/>
          <w:sz w:val="30"/>
          <w:szCs w:val="30"/>
        </w:rPr>
        <w:t xml:space="preserve">десятки </w:t>
      </w:r>
      <w:r w:rsidRPr="00682A7C">
        <w:rPr>
          <w:rFonts w:ascii="Times New Roman" w:hAnsi="Times New Roman"/>
          <w:color w:val="000000"/>
          <w:sz w:val="30"/>
          <w:szCs w:val="30"/>
        </w:rPr>
        <w:t>телепередач и радиопрограмм.</w:t>
      </w:r>
    </w:p>
    <w:p w14:paraId="717B4DB7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0F1113">
        <w:rPr>
          <w:rFonts w:ascii="Times New Roman" w:hAnsi="Times New Roman"/>
          <w:color w:val="000000"/>
          <w:sz w:val="30"/>
          <w:szCs w:val="30"/>
        </w:rPr>
        <w:t xml:space="preserve">Сегодня пользователи Интернета нередко пророчат быстрые потери </w:t>
      </w:r>
      <w:r>
        <w:rPr>
          <w:rFonts w:ascii="Times New Roman" w:hAnsi="Times New Roman"/>
          <w:color w:val="000000"/>
          <w:sz w:val="30"/>
          <w:szCs w:val="30"/>
        </w:rPr>
        <w:t>своих читателей печатным</w:t>
      </w:r>
      <w:r w:rsidRPr="000F1113">
        <w:rPr>
          <w:rFonts w:ascii="Times New Roman" w:hAnsi="Times New Roman"/>
          <w:color w:val="000000"/>
          <w:sz w:val="30"/>
          <w:szCs w:val="30"/>
        </w:rPr>
        <w:t xml:space="preserve"> СМИ. </w:t>
      </w:r>
      <w:r>
        <w:rPr>
          <w:rFonts w:ascii="Times New Roman" w:hAnsi="Times New Roman"/>
          <w:color w:val="000000"/>
          <w:sz w:val="30"/>
          <w:szCs w:val="30"/>
        </w:rPr>
        <w:t xml:space="preserve">Вместе с тем, большое количество </w:t>
      </w:r>
      <w:r w:rsidRPr="00682A7C">
        <w:rPr>
          <w:rFonts w:ascii="Times New Roman" w:hAnsi="Times New Roman"/>
          <w:color w:val="000000"/>
          <w:sz w:val="30"/>
          <w:szCs w:val="30"/>
        </w:rPr>
        <w:t>людей, предпочитают читать новости и материалы в традиционном печатном формате.</w:t>
      </w:r>
      <w:r>
        <w:rPr>
          <w:rFonts w:ascii="Times New Roman" w:hAnsi="Times New Roman"/>
          <w:color w:val="000000"/>
          <w:sz w:val="30"/>
          <w:szCs w:val="30"/>
        </w:rPr>
        <w:t xml:space="preserve"> У общества существует запрос на </w:t>
      </w:r>
      <w:r w:rsidRPr="000F1113">
        <w:rPr>
          <w:rFonts w:ascii="Times New Roman" w:hAnsi="Times New Roman"/>
          <w:color w:val="000000"/>
          <w:sz w:val="30"/>
          <w:szCs w:val="30"/>
        </w:rPr>
        <w:t>ка</w:t>
      </w:r>
      <w:r>
        <w:rPr>
          <w:rFonts w:ascii="Times New Roman" w:hAnsi="Times New Roman"/>
          <w:color w:val="000000"/>
          <w:sz w:val="30"/>
          <w:szCs w:val="30"/>
        </w:rPr>
        <w:t xml:space="preserve">чественную журналистскую работу. </w:t>
      </w:r>
    </w:p>
    <w:p w14:paraId="22614F6E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Старейшим печатным изданиям Гомельщины – 105 лет. Общий тираж региональной прессы составляет свыше 132 000 экземпляров. </w:t>
      </w:r>
      <w:r w:rsidRPr="00B64643">
        <w:rPr>
          <w:rFonts w:ascii="Times New Roman" w:hAnsi="Times New Roman"/>
          <w:color w:val="000000"/>
          <w:sz w:val="30"/>
          <w:szCs w:val="30"/>
        </w:rPr>
        <w:t xml:space="preserve">Авторитет и признание </w:t>
      </w:r>
      <w:r>
        <w:rPr>
          <w:rFonts w:ascii="Times New Roman" w:hAnsi="Times New Roman"/>
          <w:color w:val="000000"/>
          <w:sz w:val="30"/>
          <w:szCs w:val="30"/>
        </w:rPr>
        <w:t>печатных изданий основывае</w:t>
      </w:r>
      <w:r w:rsidRPr="00B64643">
        <w:rPr>
          <w:rFonts w:ascii="Times New Roman" w:hAnsi="Times New Roman"/>
          <w:color w:val="000000"/>
          <w:sz w:val="30"/>
          <w:szCs w:val="30"/>
        </w:rPr>
        <w:t xml:space="preserve">тся </w:t>
      </w:r>
      <w:r>
        <w:rPr>
          <w:rFonts w:ascii="Times New Roman" w:hAnsi="Times New Roman"/>
          <w:color w:val="000000"/>
          <w:sz w:val="30"/>
          <w:szCs w:val="30"/>
        </w:rPr>
        <w:t xml:space="preserve">на многолетних традициях, </w:t>
      </w:r>
      <w:r w:rsidRPr="00B64643">
        <w:rPr>
          <w:rFonts w:ascii="Times New Roman" w:hAnsi="Times New Roman"/>
          <w:color w:val="000000"/>
          <w:sz w:val="30"/>
          <w:szCs w:val="30"/>
        </w:rPr>
        <w:t>весомости печатног</w:t>
      </w:r>
      <w:r>
        <w:rPr>
          <w:rFonts w:ascii="Times New Roman" w:hAnsi="Times New Roman"/>
          <w:color w:val="000000"/>
          <w:sz w:val="30"/>
          <w:szCs w:val="30"/>
        </w:rPr>
        <w:t>о слова, правдивости информации, ответственности перед своими читателями.</w:t>
      </w:r>
    </w:p>
    <w:p w14:paraId="0A3102A9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Творческие работники редакций – опытные журналисты, которые используют различные </w:t>
      </w:r>
      <w:r w:rsidRPr="00763126">
        <w:rPr>
          <w:rFonts w:ascii="Times New Roman" w:hAnsi="Times New Roman"/>
          <w:color w:val="000000"/>
          <w:sz w:val="30"/>
          <w:szCs w:val="30"/>
        </w:rPr>
        <w:t xml:space="preserve">формы подачи материалов, </w:t>
      </w:r>
      <w:r>
        <w:rPr>
          <w:rFonts w:ascii="Times New Roman" w:hAnsi="Times New Roman"/>
          <w:color w:val="000000"/>
          <w:sz w:val="30"/>
          <w:szCs w:val="30"/>
        </w:rPr>
        <w:t xml:space="preserve">пишут </w:t>
      </w:r>
      <w:r w:rsidRPr="00763126">
        <w:rPr>
          <w:rFonts w:ascii="Times New Roman" w:hAnsi="Times New Roman"/>
          <w:color w:val="000000"/>
          <w:sz w:val="30"/>
          <w:szCs w:val="30"/>
        </w:rPr>
        <w:t xml:space="preserve">актуальные </w:t>
      </w:r>
      <w:r>
        <w:rPr>
          <w:rFonts w:ascii="Times New Roman" w:hAnsi="Times New Roman"/>
          <w:color w:val="000000"/>
          <w:sz w:val="30"/>
          <w:szCs w:val="30"/>
        </w:rPr>
        <w:t>и интересные рубрики. П</w:t>
      </w:r>
      <w:r w:rsidRPr="00763126">
        <w:rPr>
          <w:rFonts w:ascii="Times New Roman" w:hAnsi="Times New Roman"/>
          <w:color w:val="000000"/>
          <w:sz w:val="30"/>
          <w:szCs w:val="30"/>
        </w:rPr>
        <w:t xml:space="preserve">рименение современных </w:t>
      </w:r>
      <w:proofErr w:type="gramStart"/>
      <w:r w:rsidRPr="00763126">
        <w:rPr>
          <w:rFonts w:ascii="Times New Roman" w:hAnsi="Times New Roman"/>
          <w:color w:val="000000"/>
          <w:sz w:val="30"/>
          <w:szCs w:val="30"/>
        </w:rPr>
        <w:t>дизайн-технологий</w:t>
      </w:r>
      <w:proofErr w:type="gramEnd"/>
      <w:r w:rsidRPr="00763126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при верстке газет (фотоматериалов,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инфографики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) свидетельствуе</w:t>
      </w:r>
      <w:r w:rsidRPr="00763126">
        <w:rPr>
          <w:rFonts w:ascii="Times New Roman" w:hAnsi="Times New Roman"/>
          <w:color w:val="000000"/>
          <w:sz w:val="30"/>
          <w:szCs w:val="30"/>
        </w:rPr>
        <w:t>т о высоком профессиональном потенциале</w:t>
      </w:r>
      <w:r>
        <w:rPr>
          <w:rFonts w:ascii="Times New Roman" w:hAnsi="Times New Roman"/>
          <w:color w:val="000000"/>
          <w:sz w:val="30"/>
          <w:szCs w:val="30"/>
        </w:rPr>
        <w:t xml:space="preserve"> технических работников изданий.</w:t>
      </w:r>
    </w:p>
    <w:p w14:paraId="153FBCC1" w14:textId="77777777" w:rsidR="001850FC" w:rsidRPr="008B2DD3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Надо сказать, профессионализм журналистов Гомельщины высоко оценивается экспертным сообществом.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Свидетельством тому – многочисленные награды республиканского уровня, например: конкурса</w:t>
      </w:r>
      <w:r w:rsidRPr="007371E1">
        <w:rPr>
          <w:rFonts w:ascii="Times New Roman" w:hAnsi="Times New Roman"/>
          <w:color w:val="000000"/>
          <w:sz w:val="30"/>
          <w:szCs w:val="30"/>
        </w:rPr>
        <w:t xml:space="preserve"> «Золотая литера»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371E1">
        <w:rPr>
          <w:rFonts w:ascii="Times New Roman" w:hAnsi="Times New Roman"/>
          <w:color w:val="000000"/>
          <w:sz w:val="30"/>
          <w:szCs w:val="30"/>
        </w:rPr>
        <w:t>и «Золотое перо»</w:t>
      </w:r>
      <w:r>
        <w:rPr>
          <w:rFonts w:ascii="Times New Roman" w:hAnsi="Times New Roman"/>
          <w:color w:val="000000"/>
          <w:sz w:val="30"/>
          <w:szCs w:val="30"/>
        </w:rPr>
        <w:t>, «Познай Беларусь», творческого конкурса Белорусского союза журналистов</w:t>
      </w:r>
      <w:r w:rsidRPr="008B2DD3">
        <w:rPr>
          <w:rFonts w:ascii="Times New Roman" w:hAnsi="Times New Roman"/>
          <w:color w:val="000000"/>
          <w:sz w:val="30"/>
          <w:szCs w:val="30"/>
        </w:rPr>
        <w:t xml:space="preserve"> «Дебют»</w:t>
      </w:r>
      <w:r>
        <w:rPr>
          <w:rFonts w:ascii="Times New Roman" w:hAnsi="Times New Roman"/>
          <w:color w:val="000000"/>
          <w:sz w:val="30"/>
          <w:szCs w:val="30"/>
        </w:rPr>
        <w:t xml:space="preserve"> и других.</w:t>
      </w:r>
      <w:proofErr w:type="gramEnd"/>
    </w:p>
    <w:p w14:paraId="4938E3CC" w14:textId="77777777" w:rsidR="001850FC" w:rsidRPr="000F1113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Стоит отметить, что в </w:t>
      </w:r>
      <w:r w:rsidRPr="00C00052">
        <w:rPr>
          <w:rFonts w:ascii="Times New Roman" w:hAnsi="Times New Roman"/>
          <w:sz w:val="30"/>
          <w:szCs w:val="30"/>
        </w:rPr>
        <w:t xml:space="preserve">сотрудничестве с прессой заинтересованы не только разработчики различных мобильных устройств, но и </w:t>
      </w:r>
      <w:r w:rsidRPr="00C00052">
        <w:rPr>
          <w:rFonts w:ascii="Times New Roman" w:hAnsi="Times New Roman"/>
          <w:sz w:val="30"/>
          <w:szCs w:val="30"/>
        </w:rPr>
        <w:lastRenderedPageBreak/>
        <w:t>рекламодатели, для которых «бумага» по-прежнему остается ц</w:t>
      </w:r>
      <w:r>
        <w:rPr>
          <w:rFonts w:ascii="Times New Roman" w:hAnsi="Times New Roman"/>
          <w:sz w:val="30"/>
          <w:szCs w:val="30"/>
        </w:rPr>
        <w:t xml:space="preserve">енным рекламным пространством. </w:t>
      </w:r>
    </w:p>
    <w:p w14:paraId="2687DEFB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Многие будут утверждать, что новости можно читать на Интернет ресурсах, но не каждый понимает, что, прочитывая новости в интернете, он употребляет низкопробный новостной продукт</w:t>
      </w:r>
      <w:r w:rsidRPr="000F1113">
        <w:rPr>
          <w:rFonts w:ascii="Times New Roman" w:hAnsi="Times New Roman"/>
          <w:color w:val="000000"/>
          <w:sz w:val="30"/>
          <w:szCs w:val="30"/>
        </w:rPr>
        <w:t xml:space="preserve">. В глазах </w:t>
      </w:r>
      <w:r>
        <w:rPr>
          <w:rFonts w:ascii="Times New Roman" w:hAnsi="Times New Roman"/>
          <w:color w:val="000000"/>
          <w:sz w:val="30"/>
          <w:szCs w:val="30"/>
        </w:rPr>
        <w:t xml:space="preserve">сведущего читателя </w:t>
      </w:r>
      <w:r w:rsidRPr="000F1113">
        <w:rPr>
          <w:rFonts w:ascii="Times New Roman" w:hAnsi="Times New Roman"/>
          <w:color w:val="000000"/>
          <w:sz w:val="30"/>
          <w:szCs w:val="30"/>
        </w:rPr>
        <w:t>это не журн</w:t>
      </w:r>
      <w:r>
        <w:rPr>
          <w:rFonts w:ascii="Times New Roman" w:hAnsi="Times New Roman"/>
          <w:color w:val="000000"/>
          <w:sz w:val="30"/>
          <w:szCs w:val="30"/>
        </w:rPr>
        <w:t xml:space="preserve">алистика, а «фабрика контента». </w:t>
      </w:r>
    </w:p>
    <w:p w14:paraId="4581FCCE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Те, кто предпочитает правдивые новости, но является активным пользователем Интернета, читают </w:t>
      </w:r>
      <w:r w:rsidRPr="00682A7C">
        <w:rPr>
          <w:rFonts w:ascii="Times New Roman" w:hAnsi="Times New Roman"/>
          <w:color w:val="000000"/>
          <w:sz w:val="30"/>
          <w:szCs w:val="30"/>
        </w:rPr>
        <w:t xml:space="preserve">новости на </w:t>
      </w:r>
      <w:r>
        <w:rPr>
          <w:rFonts w:ascii="Times New Roman" w:hAnsi="Times New Roman"/>
          <w:color w:val="000000"/>
          <w:sz w:val="30"/>
          <w:szCs w:val="30"/>
        </w:rPr>
        <w:t>сайтах СМИ</w:t>
      </w:r>
      <w:r w:rsidRPr="00682A7C">
        <w:rPr>
          <w:rFonts w:ascii="Times New Roman" w:hAnsi="Times New Roman"/>
          <w:color w:val="000000"/>
          <w:sz w:val="30"/>
          <w:szCs w:val="30"/>
        </w:rPr>
        <w:t>. Как правило, это сайты тр</w:t>
      </w:r>
      <w:r>
        <w:rPr>
          <w:rFonts w:ascii="Times New Roman" w:hAnsi="Times New Roman"/>
          <w:color w:val="000000"/>
          <w:sz w:val="30"/>
          <w:szCs w:val="30"/>
        </w:rPr>
        <w:t>адиционных тел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е-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и печатных СМИ. Также используют электронную </w:t>
      </w:r>
      <w:r w:rsidRPr="00682A7C">
        <w:rPr>
          <w:rFonts w:ascii="Times New Roman" w:hAnsi="Times New Roman"/>
          <w:color w:val="000000"/>
          <w:sz w:val="30"/>
          <w:szCs w:val="30"/>
        </w:rPr>
        <w:t>подписку и доставку печатн</w:t>
      </w:r>
      <w:r>
        <w:rPr>
          <w:rFonts w:ascii="Times New Roman" w:hAnsi="Times New Roman"/>
          <w:color w:val="000000"/>
          <w:sz w:val="30"/>
          <w:szCs w:val="30"/>
        </w:rPr>
        <w:t>ого издания</w:t>
      </w:r>
      <w:r w:rsidRPr="00682A7C">
        <w:rPr>
          <w:rFonts w:ascii="Times New Roman" w:hAnsi="Times New Roman"/>
          <w:color w:val="000000"/>
          <w:sz w:val="30"/>
          <w:szCs w:val="30"/>
        </w:rPr>
        <w:t>.</w:t>
      </w:r>
    </w:p>
    <w:p w14:paraId="26CC3877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Важно понимать, что зарегистрированные СМИ несут ответственность за размещение недостоверной информации в соответствии с действующим законодательством, тогда как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интернет-ресурсы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будут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репостить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новости любого содержания, главное </w:t>
      </w:r>
      <w:r w:rsidRPr="0025567E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 xml:space="preserve"> привлечь ваше внимание, чтобы счетчик сайта показал, как можно большее количество посетителей. В погоне за «лайками», «просмотрами», «подписчиками», владельцы каналов и групп, не обремененные нормами этики и морали, порой переходят все допустимые границы. </w:t>
      </w:r>
    </w:p>
    <w:p w14:paraId="039EE79B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век информационного противоборства, когда любому жителю планеты, гражданам независимого государства </w:t>
      </w:r>
      <w:proofErr w:type="spellStart"/>
      <w:r>
        <w:rPr>
          <w:rFonts w:ascii="Times New Roman" w:hAnsi="Times New Roman"/>
          <w:sz w:val="30"/>
          <w:szCs w:val="30"/>
        </w:rPr>
        <w:t>медиагиганты</w:t>
      </w:r>
      <w:proofErr w:type="spellEnd"/>
      <w:r>
        <w:rPr>
          <w:rFonts w:ascii="Times New Roman" w:hAnsi="Times New Roman"/>
          <w:sz w:val="30"/>
          <w:szCs w:val="30"/>
        </w:rPr>
        <w:t xml:space="preserve"> могут ограничить доступ к </w:t>
      </w:r>
      <w:proofErr w:type="gramStart"/>
      <w:r>
        <w:rPr>
          <w:rFonts w:ascii="Times New Roman" w:hAnsi="Times New Roman"/>
          <w:sz w:val="30"/>
          <w:szCs w:val="30"/>
        </w:rPr>
        <w:t>интернет</w:t>
      </w:r>
      <w:r>
        <w:rPr>
          <w:rFonts w:ascii="Times New Roman" w:hAnsi="Times New Roman"/>
          <w:color w:val="000000"/>
          <w:sz w:val="30"/>
          <w:szCs w:val="30"/>
        </w:rPr>
        <w:t>–платформам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печатное издание остается надёжным источником достоверной информации. </w:t>
      </w:r>
    </w:p>
    <w:p w14:paraId="0227C588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Оформить подписку на газету можно как традиционным способом, зайдя в любое отделение почты или через общественных распространителей, в РУП «</w:t>
      </w:r>
      <w:proofErr w:type="spellStart"/>
      <w:r>
        <w:rPr>
          <w:rFonts w:ascii="Times New Roman" w:hAnsi="Times New Roman"/>
          <w:sz w:val="30"/>
          <w:szCs w:val="30"/>
        </w:rPr>
        <w:t>Белсоюзпечать</w:t>
      </w:r>
      <w:proofErr w:type="spellEnd"/>
      <w:r>
        <w:rPr>
          <w:rFonts w:ascii="Times New Roman" w:hAnsi="Times New Roman"/>
          <w:sz w:val="30"/>
          <w:szCs w:val="30"/>
        </w:rPr>
        <w:t>», так и через ЕРИП (</w:t>
      </w:r>
      <w:r w:rsidRPr="0025567E">
        <w:rPr>
          <w:rFonts w:ascii="Times New Roman" w:hAnsi="Times New Roman"/>
          <w:sz w:val="30"/>
          <w:szCs w:val="30"/>
        </w:rPr>
        <w:t>оплата с использованием платежно-справочных терминалов и банкоматов</w:t>
      </w:r>
      <w:r>
        <w:rPr>
          <w:rFonts w:ascii="Times New Roman" w:hAnsi="Times New Roman"/>
          <w:sz w:val="30"/>
          <w:szCs w:val="30"/>
        </w:rPr>
        <w:t xml:space="preserve">): </w:t>
      </w:r>
    </w:p>
    <w:p w14:paraId="4AD1A9EE" w14:textId="77777777" w:rsidR="001850FC" w:rsidRPr="0025567E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Pr="0025567E">
        <w:rPr>
          <w:rFonts w:ascii="Times New Roman" w:hAnsi="Times New Roman"/>
          <w:sz w:val="30"/>
          <w:szCs w:val="30"/>
        </w:rPr>
        <w:t>ыбрать в перечне услуг пункт «Система "Расчет" (ЕРИП)».</w:t>
      </w:r>
    </w:p>
    <w:p w14:paraId="6870D9CA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Pr="0025567E">
        <w:rPr>
          <w:rFonts w:ascii="Times New Roman" w:hAnsi="Times New Roman"/>
          <w:sz w:val="30"/>
          <w:szCs w:val="30"/>
        </w:rPr>
        <w:t xml:space="preserve">ыбрать пункт «СМИ», далее букву </w:t>
      </w:r>
      <w:r>
        <w:rPr>
          <w:rFonts w:ascii="Times New Roman" w:hAnsi="Times New Roman"/>
          <w:sz w:val="30"/>
          <w:szCs w:val="30"/>
        </w:rPr>
        <w:t>(название газеты)</w:t>
      </w:r>
    </w:p>
    <w:p w14:paraId="4C60126B" w14:textId="77777777" w:rsidR="001850FC" w:rsidRPr="0025567E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</w:t>
      </w:r>
      <w:r w:rsidRPr="0025567E">
        <w:rPr>
          <w:rFonts w:ascii="Times New Roman" w:hAnsi="Times New Roman"/>
          <w:sz w:val="30"/>
          <w:szCs w:val="30"/>
        </w:rPr>
        <w:t>вести номер счета.</w:t>
      </w:r>
    </w:p>
    <w:p w14:paraId="1CAF6C43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</w:t>
      </w:r>
      <w:r w:rsidRPr="0025567E">
        <w:rPr>
          <w:rFonts w:ascii="Times New Roman" w:hAnsi="Times New Roman"/>
          <w:sz w:val="30"/>
          <w:szCs w:val="30"/>
        </w:rPr>
        <w:t>одтвердить оплату.</w:t>
      </w:r>
    </w:p>
    <w:p w14:paraId="10D91491" w14:textId="77777777" w:rsidR="001850FC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поколения в поколение</w:t>
      </w:r>
      <w:r w:rsidRPr="009C72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газета продолжает оставаться </w:t>
      </w:r>
      <w:r w:rsidRPr="009C7255">
        <w:rPr>
          <w:rFonts w:ascii="Times New Roman" w:hAnsi="Times New Roman"/>
          <w:sz w:val="30"/>
          <w:szCs w:val="30"/>
        </w:rPr>
        <w:t xml:space="preserve">отзывчивым собеседником и надежным другом, </w:t>
      </w:r>
      <w:r>
        <w:rPr>
          <w:rFonts w:ascii="Times New Roman" w:hAnsi="Times New Roman"/>
          <w:sz w:val="30"/>
          <w:szCs w:val="30"/>
        </w:rPr>
        <w:t>информирует, рассказывает, советует</w:t>
      </w:r>
      <w:r w:rsidRPr="009C7255">
        <w:rPr>
          <w:rFonts w:ascii="Times New Roman" w:hAnsi="Times New Roman"/>
          <w:sz w:val="30"/>
          <w:szCs w:val="30"/>
        </w:rPr>
        <w:t>, о</w:t>
      </w:r>
      <w:r>
        <w:rPr>
          <w:rFonts w:ascii="Times New Roman" w:hAnsi="Times New Roman"/>
          <w:sz w:val="30"/>
          <w:szCs w:val="30"/>
        </w:rPr>
        <w:t>бъясняет, полемизирует</w:t>
      </w:r>
      <w:r w:rsidRPr="009C7255">
        <w:rPr>
          <w:rFonts w:ascii="Times New Roman" w:hAnsi="Times New Roman"/>
          <w:sz w:val="30"/>
          <w:szCs w:val="30"/>
        </w:rPr>
        <w:t>. В материалах</w:t>
      </w:r>
      <w:r>
        <w:rPr>
          <w:rFonts w:ascii="Times New Roman" w:hAnsi="Times New Roman"/>
          <w:sz w:val="30"/>
          <w:szCs w:val="30"/>
        </w:rPr>
        <w:t xml:space="preserve"> районных газет</w:t>
      </w:r>
      <w:r w:rsidRPr="009C7255">
        <w:rPr>
          <w:rFonts w:ascii="Times New Roman" w:hAnsi="Times New Roman"/>
          <w:sz w:val="30"/>
          <w:szCs w:val="30"/>
        </w:rPr>
        <w:t xml:space="preserve"> – реальная жизнь, вопросы и проблемы каждого</w:t>
      </w:r>
      <w:r>
        <w:rPr>
          <w:rFonts w:ascii="Times New Roman" w:hAnsi="Times New Roman"/>
          <w:sz w:val="30"/>
          <w:szCs w:val="30"/>
        </w:rPr>
        <w:t xml:space="preserve"> жителя Гомельщины</w:t>
      </w:r>
      <w:r w:rsidRPr="009C7255">
        <w:rPr>
          <w:rFonts w:ascii="Times New Roman" w:hAnsi="Times New Roman"/>
          <w:sz w:val="30"/>
          <w:szCs w:val="30"/>
        </w:rPr>
        <w:t>.</w:t>
      </w:r>
    </w:p>
    <w:p w14:paraId="72F6CA6D" w14:textId="77777777" w:rsidR="001850FC" w:rsidRPr="000F1113" w:rsidRDefault="001850FC" w:rsidP="001850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703CAA5" w14:textId="77777777" w:rsidR="001850FC" w:rsidRDefault="001850FC">
      <w:pPr>
        <w:rPr>
          <w:sz w:val="32"/>
          <w:szCs w:val="32"/>
        </w:rPr>
      </w:pPr>
      <w:bookmarkStart w:id="2" w:name="_GoBack"/>
      <w:bookmarkEnd w:id="2"/>
    </w:p>
    <w:sectPr w:rsidR="001850F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032E" w14:textId="77777777" w:rsidR="006A43D9" w:rsidRDefault="006A43D9">
      <w:pPr>
        <w:spacing w:after="0" w:line="240" w:lineRule="auto"/>
      </w:pPr>
      <w:r>
        <w:separator/>
      </w:r>
    </w:p>
  </w:endnote>
  <w:endnote w:type="continuationSeparator" w:id="0">
    <w:p w14:paraId="53670E76" w14:textId="77777777" w:rsidR="006A43D9" w:rsidRDefault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E194" w14:textId="77777777" w:rsidR="006A43D9" w:rsidRDefault="006A43D9">
      <w:pPr>
        <w:spacing w:after="0" w:line="240" w:lineRule="auto"/>
      </w:pPr>
      <w:r>
        <w:separator/>
      </w:r>
    </w:p>
  </w:footnote>
  <w:footnote w:type="continuationSeparator" w:id="0">
    <w:p w14:paraId="0AE5AEDB" w14:textId="77777777" w:rsidR="006A43D9" w:rsidRDefault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850FC">
      <w:rPr>
        <w:rFonts w:ascii="Times New Roman" w:eastAsia="Times New Roman" w:hAnsi="Times New Roman" w:cs="Times New Roman"/>
        <w:noProof/>
        <w:color w:val="000000"/>
        <w:sz w:val="30"/>
        <w:szCs w:val="30"/>
      </w:rPr>
      <w:t>16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74CB9"/>
    <w:multiLevelType w:val="hybridMultilevel"/>
    <w:tmpl w:val="E83868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850FC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99"/>
    <w:qFormat/>
    <w:rsid w:val="001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85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850FC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uiPriority w:val="99"/>
    <w:rsid w:val="001850FC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99"/>
    <w:qFormat/>
    <w:rsid w:val="001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185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850FC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uiPriority w:val="99"/>
    <w:rsid w:val="001850FC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PC25-7</cp:lastModifiedBy>
  <cp:revision>9</cp:revision>
  <cp:lastPrinted>2022-12-06T05:51:00Z</cp:lastPrinted>
  <dcterms:created xsi:type="dcterms:W3CDTF">2022-12-07T08:24:00Z</dcterms:created>
  <dcterms:modified xsi:type="dcterms:W3CDTF">2022-12-14T07:41:00Z</dcterms:modified>
</cp:coreProperties>
</file>